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A066" w14:textId="77777777" w:rsidR="002613EF" w:rsidRPr="003C0F66" w:rsidRDefault="003C0F66" w:rsidP="003C0F6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F66">
        <w:rPr>
          <w:rFonts w:ascii="Times New Roman" w:hAnsi="Times New Roman" w:cs="Times New Roman"/>
          <w:b/>
          <w:sz w:val="24"/>
          <w:szCs w:val="24"/>
        </w:rPr>
        <w:t>Section Assignment</w:t>
      </w:r>
    </w:p>
    <w:p w14:paraId="347E2513" w14:textId="77777777" w:rsidR="003C0F66" w:rsidRPr="003C0F66" w:rsidRDefault="003C0F66" w:rsidP="003C0F6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F66">
        <w:rPr>
          <w:rFonts w:ascii="Times New Roman" w:hAnsi="Times New Roman" w:cs="Times New Roman"/>
          <w:b/>
          <w:sz w:val="24"/>
          <w:szCs w:val="24"/>
        </w:rPr>
        <w:t>Applying Correctional Philosophies</w:t>
      </w:r>
    </w:p>
    <w:p w14:paraId="66611055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BC8331" w14:textId="52318EEF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155C4">
        <w:rPr>
          <w:rFonts w:ascii="Times New Roman" w:hAnsi="Times New Roman" w:cs="Times New Roman"/>
          <w:sz w:val="24"/>
          <w:szCs w:val="24"/>
          <w:u w:val="single"/>
        </w:rPr>
        <w:t>Assignment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F4516">
        <w:rPr>
          <w:rFonts w:ascii="Times New Roman" w:hAnsi="Times New Roman" w:cs="Times New Roman"/>
          <w:sz w:val="24"/>
          <w:szCs w:val="24"/>
        </w:rPr>
        <w:t>2-page</w:t>
      </w:r>
      <w:r>
        <w:rPr>
          <w:rFonts w:ascii="Times New Roman" w:hAnsi="Times New Roman" w:cs="Times New Roman"/>
          <w:sz w:val="24"/>
          <w:szCs w:val="24"/>
        </w:rPr>
        <w:t xml:space="preserve"> paper </w:t>
      </w:r>
      <w:r w:rsidR="00DF4516" w:rsidRPr="00DF4516">
        <w:rPr>
          <w:rFonts w:ascii="Times New Roman" w:hAnsi="Times New Roman" w:cs="Times New Roman"/>
          <w:sz w:val="24"/>
          <w:szCs w:val="24"/>
        </w:rPr>
        <w:t xml:space="preserve">with a cover page and a reference page. </w:t>
      </w:r>
      <w:r w:rsidR="00DF4516">
        <w:rPr>
          <w:rFonts w:ascii="Times New Roman" w:hAnsi="Times New Roman" w:cs="Times New Roman"/>
          <w:sz w:val="24"/>
          <w:szCs w:val="24"/>
        </w:rPr>
        <w:t>T</w:t>
      </w:r>
      <w:r w:rsidR="00DF4516" w:rsidRPr="00DF4516">
        <w:rPr>
          <w:rFonts w:ascii="Times New Roman" w:hAnsi="Times New Roman" w:cs="Times New Roman"/>
          <w:sz w:val="24"/>
          <w:szCs w:val="24"/>
        </w:rPr>
        <w:t xml:space="preserve">yped in double-spaced in Times New Roman 12 </w:t>
      </w:r>
      <w:proofErr w:type="spellStart"/>
      <w:r w:rsidR="00DF4516" w:rsidRPr="00DF4516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DF4516" w:rsidRPr="00DF4516">
        <w:rPr>
          <w:rFonts w:ascii="Times New Roman" w:hAnsi="Times New Roman" w:cs="Times New Roman"/>
          <w:sz w:val="24"/>
          <w:szCs w:val="24"/>
        </w:rPr>
        <w:t xml:space="preserve"> font.</w:t>
      </w:r>
    </w:p>
    <w:p w14:paraId="3F01C15F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0A0A3F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37E323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0F66">
        <w:rPr>
          <w:rFonts w:ascii="Times New Roman" w:hAnsi="Times New Roman" w:cs="Times New Roman"/>
          <w:sz w:val="24"/>
          <w:szCs w:val="24"/>
          <w:u w:val="single"/>
        </w:rPr>
        <w:t>Instructions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C117DCD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13CAE9" w14:textId="6CE95CD6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the</w:t>
      </w:r>
      <w:r w:rsidRPr="003C0F66">
        <w:rPr>
          <w:rFonts w:ascii="Times New Roman" w:hAnsi="Times New Roman" w:cs="Times New Roman"/>
          <w:sz w:val="24"/>
          <w:szCs w:val="24"/>
        </w:rPr>
        <w:t xml:space="preserve"> ideological and theoretical underpinnings of sentencing and correctional policy</w:t>
      </w:r>
      <w:r>
        <w:rPr>
          <w:rFonts w:ascii="Times New Roman" w:hAnsi="Times New Roman" w:cs="Times New Roman"/>
          <w:sz w:val="24"/>
          <w:szCs w:val="24"/>
        </w:rPr>
        <w:t xml:space="preserve"> discussed in the </w:t>
      </w:r>
      <w:r w:rsidR="00DF4516">
        <w:rPr>
          <w:rFonts w:ascii="Times New Roman" w:hAnsi="Times New Roman" w:cs="Times New Roman"/>
          <w:sz w:val="24"/>
          <w:szCs w:val="24"/>
        </w:rPr>
        <w:t xml:space="preserve"> Mary K. </w:t>
      </w:r>
      <w:proofErr w:type="spellStart"/>
      <w:r>
        <w:rPr>
          <w:rFonts w:ascii="Times New Roman" w:hAnsi="Times New Roman" w:cs="Times New Roman"/>
          <w:sz w:val="24"/>
          <w:szCs w:val="24"/>
        </w:rPr>
        <w:t>Stohr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text</w:t>
      </w:r>
      <w:r w:rsidRPr="003C0F66">
        <w:rPr>
          <w:rFonts w:ascii="Times New Roman" w:hAnsi="Times New Roman" w:cs="Times New Roman"/>
          <w:sz w:val="24"/>
          <w:szCs w:val="24"/>
        </w:rPr>
        <w:t xml:space="preserve">: retribution, incapacitation, deterrence, rehabilitation, and reintegration. </w:t>
      </w:r>
    </w:p>
    <w:p w14:paraId="105C1148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0FB952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this writing assignment, first identify</w:t>
      </w:r>
      <w:r w:rsidRPr="003C0F66">
        <w:rPr>
          <w:rFonts w:ascii="Times New Roman" w:hAnsi="Times New Roman" w:cs="Times New Roman"/>
          <w:sz w:val="24"/>
          <w:szCs w:val="24"/>
        </w:rPr>
        <w:t xml:space="preserve"> the most prevalent philosophy used in sentencing the following crimes</w:t>
      </w:r>
      <w:r>
        <w:rPr>
          <w:rFonts w:ascii="Times New Roman" w:hAnsi="Times New Roman" w:cs="Times New Roman"/>
          <w:sz w:val="24"/>
          <w:szCs w:val="24"/>
        </w:rPr>
        <w:t xml:space="preserve"> and describe why you think this is</w:t>
      </w:r>
      <w:r w:rsidRPr="003C0F6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45412C" w14:textId="77777777" w:rsidR="003C0F66" w:rsidRDefault="002155C4" w:rsidP="003C0F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 D</w:t>
      </w:r>
      <w:r w:rsidR="003C0F66" w:rsidRPr="003C0F66">
        <w:rPr>
          <w:rFonts w:ascii="Times New Roman" w:hAnsi="Times New Roman" w:cs="Times New Roman"/>
          <w:sz w:val="24"/>
          <w:szCs w:val="24"/>
        </w:rPr>
        <w:t xml:space="preserve">istribution, </w:t>
      </w:r>
    </w:p>
    <w:p w14:paraId="08E232A5" w14:textId="77777777" w:rsidR="003C0F66" w:rsidRDefault="002155C4" w:rsidP="003C0F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C0F66" w:rsidRPr="003C0F66">
        <w:rPr>
          <w:rFonts w:ascii="Times New Roman" w:hAnsi="Times New Roman" w:cs="Times New Roman"/>
          <w:sz w:val="24"/>
          <w:szCs w:val="24"/>
        </w:rPr>
        <w:t xml:space="preserve">ape, </w:t>
      </w:r>
    </w:p>
    <w:p w14:paraId="68BD8894" w14:textId="77777777" w:rsidR="003C0F66" w:rsidRDefault="002155C4" w:rsidP="003C0F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3C0F66" w:rsidRPr="003C0F66">
        <w:rPr>
          <w:rFonts w:ascii="Times New Roman" w:hAnsi="Times New Roman" w:cs="Times New Roman"/>
          <w:sz w:val="24"/>
          <w:szCs w:val="24"/>
        </w:rPr>
        <w:t xml:space="preserve">omicide, and </w:t>
      </w:r>
    </w:p>
    <w:p w14:paraId="4A2D8F26" w14:textId="77777777" w:rsidR="003C0F66" w:rsidRDefault="003C0F66" w:rsidP="003C0F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0F6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riving </w:t>
      </w:r>
      <w:r w:rsidRPr="003C0F6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nder the </w:t>
      </w:r>
      <w:r w:rsidRPr="003C0F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nfluence (DUI)</w:t>
      </w:r>
      <w:r w:rsidRPr="003C0F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D98889" w14:textId="77777777" w:rsid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57C08B" w14:textId="77777777" w:rsidR="003C0F66" w:rsidRPr="003C0F66" w:rsidRDefault="003C0F66" w:rsidP="003C0F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Second, t</w:t>
      </w:r>
      <w:r w:rsidRPr="003C0F66">
        <w:rPr>
          <w:rFonts w:ascii="Times New Roman" w:hAnsi="Times New Roman" w:cs="Times New Roman"/>
          <w:sz w:val="24"/>
          <w:szCs w:val="24"/>
        </w:rPr>
        <w:t>hink of examples where multiple philosophies might apply</w:t>
      </w:r>
      <w:r>
        <w:rPr>
          <w:rFonts w:ascii="Times New Roman" w:hAnsi="Times New Roman" w:cs="Times New Roman"/>
          <w:sz w:val="24"/>
          <w:szCs w:val="24"/>
        </w:rPr>
        <w:t xml:space="preserve"> to sentencing for these crimes and support your</w:t>
      </w:r>
      <w:r w:rsidRPr="003C0F66">
        <w:rPr>
          <w:rFonts w:ascii="Times New Roman" w:hAnsi="Times New Roman" w:cs="Times New Roman"/>
          <w:sz w:val="24"/>
          <w:szCs w:val="24"/>
        </w:rPr>
        <w:t xml:space="preserve"> argument.</w:t>
      </w:r>
    </w:p>
    <w:sectPr w:rsidR="003C0F66" w:rsidRPr="003C0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02A2A"/>
    <w:multiLevelType w:val="hybridMultilevel"/>
    <w:tmpl w:val="8DFA34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66"/>
    <w:rsid w:val="002155C4"/>
    <w:rsid w:val="00384833"/>
    <w:rsid w:val="003C0F66"/>
    <w:rsid w:val="004F4373"/>
    <w:rsid w:val="00552EBD"/>
    <w:rsid w:val="00D06BFC"/>
    <w:rsid w:val="00D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5F797"/>
  <w15:chartTrackingRefBased/>
  <w15:docId w15:val="{4ECA670F-E17D-4361-87DC-301228E6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0F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 Downtown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Blackburn, Ashley</dc:creator>
  <cp:keywords/>
  <dc:description/>
  <cp:lastModifiedBy>Microsoft Office User</cp:lastModifiedBy>
  <cp:revision>2</cp:revision>
  <dcterms:created xsi:type="dcterms:W3CDTF">2021-08-30T22:10:00Z</dcterms:created>
  <dcterms:modified xsi:type="dcterms:W3CDTF">2021-08-30T22:10:00Z</dcterms:modified>
</cp:coreProperties>
</file>